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E6" w:rsidRPr="00C114B0" w:rsidRDefault="00C114B0">
      <w:pPr>
        <w:spacing w:after="0" w:line="408" w:lineRule="auto"/>
        <w:ind w:left="120"/>
        <w:jc w:val="center"/>
        <w:rPr>
          <w:lang w:val="ru-RU"/>
        </w:rPr>
      </w:pPr>
      <w:bookmarkStart w:id="0" w:name="block-34125263"/>
      <w:r w:rsidRPr="00C114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26E6" w:rsidRPr="00C114B0" w:rsidRDefault="00C114B0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C114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  <w:bookmarkEnd w:id="1"/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26E6" w:rsidRPr="00C114B0" w:rsidRDefault="00C114B0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C114B0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</w:p>
    <w:p w:rsidR="00E426E6" w:rsidRDefault="00C114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E426E6" w:rsidRDefault="00E426E6">
      <w:pPr>
        <w:spacing w:after="0"/>
        <w:ind w:left="120"/>
      </w:pPr>
    </w:p>
    <w:p w:rsidR="00E426E6" w:rsidRDefault="00E426E6">
      <w:pPr>
        <w:spacing w:after="0"/>
        <w:ind w:left="120"/>
      </w:pPr>
    </w:p>
    <w:p w:rsidR="00E426E6" w:rsidRDefault="00E426E6">
      <w:pPr>
        <w:spacing w:after="0"/>
        <w:ind w:left="120"/>
      </w:pPr>
    </w:p>
    <w:p w:rsidR="00E426E6" w:rsidRDefault="00E426E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14B0" w:rsidRPr="00872D19" w:rsidTr="00C114B0">
        <w:tc>
          <w:tcPr>
            <w:tcW w:w="3114" w:type="dxa"/>
          </w:tcPr>
          <w:p w:rsidR="00C114B0" w:rsidRPr="0040209D" w:rsidRDefault="00C114B0" w:rsidP="00C114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14B0" w:rsidRPr="0040209D" w:rsidRDefault="00C114B0" w:rsidP="00C114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14B0" w:rsidRPr="008944ED" w:rsidRDefault="00C114B0" w:rsidP="00C114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C114B0" w:rsidRDefault="00C114B0" w:rsidP="00C114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114B0" w:rsidRPr="008944ED" w:rsidRDefault="00C114B0" w:rsidP="00C114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114B0" w:rsidRDefault="00C114B0" w:rsidP="00C114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872D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114B0" w:rsidRPr="0040209D" w:rsidRDefault="00C114B0" w:rsidP="00C114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14B0" w:rsidRDefault="00C114B0" w:rsidP="00C114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14B0" w:rsidRPr="008944ED" w:rsidRDefault="00C114B0" w:rsidP="00C114B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114B0" w:rsidRDefault="00C114B0" w:rsidP="00C114B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14B0" w:rsidRPr="008944ED" w:rsidRDefault="00872D19" w:rsidP="00C114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C114B0" w:rsidRPr="0040209D" w:rsidRDefault="00872D19" w:rsidP="00872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</w:t>
            </w:r>
            <w:r w:rsidR="00C1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C1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C114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E426E6" w:rsidRPr="00C114B0" w:rsidRDefault="00E426E6">
      <w:pPr>
        <w:spacing w:after="0"/>
        <w:ind w:left="120"/>
        <w:rPr>
          <w:lang w:val="ru-RU"/>
        </w:rPr>
      </w:pPr>
    </w:p>
    <w:p w:rsidR="00E426E6" w:rsidRPr="00C114B0" w:rsidRDefault="00E426E6">
      <w:pPr>
        <w:spacing w:after="0"/>
        <w:ind w:left="120"/>
        <w:rPr>
          <w:lang w:val="ru-RU"/>
        </w:rPr>
      </w:pPr>
    </w:p>
    <w:p w:rsidR="00E426E6" w:rsidRPr="00C114B0" w:rsidRDefault="00E426E6">
      <w:pPr>
        <w:spacing w:after="0"/>
        <w:ind w:left="120"/>
        <w:rPr>
          <w:lang w:val="ru-RU"/>
        </w:rPr>
      </w:pPr>
    </w:p>
    <w:p w:rsidR="00E426E6" w:rsidRPr="00C114B0" w:rsidRDefault="00E426E6">
      <w:pPr>
        <w:spacing w:after="0"/>
        <w:ind w:left="120"/>
        <w:rPr>
          <w:lang w:val="ru-RU"/>
        </w:rPr>
      </w:pPr>
    </w:p>
    <w:p w:rsidR="00E426E6" w:rsidRPr="00C114B0" w:rsidRDefault="00E426E6">
      <w:pPr>
        <w:spacing w:after="0"/>
        <w:ind w:left="120"/>
        <w:rPr>
          <w:lang w:val="ru-RU"/>
        </w:rPr>
      </w:pPr>
    </w:p>
    <w:p w:rsidR="00E426E6" w:rsidRPr="00C114B0" w:rsidRDefault="00C114B0">
      <w:pPr>
        <w:spacing w:after="0" w:line="408" w:lineRule="auto"/>
        <w:ind w:left="120"/>
        <w:jc w:val="center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26E6" w:rsidRPr="00C114B0" w:rsidRDefault="00C114B0">
      <w:pPr>
        <w:spacing w:after="0" w:line="408" w:lineRule="auto"/>
        <w:ind w:left="120"/>
        <w:jc w:val="center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4488734)</w:t>
      </w:r>
    </w:p>
    <w:p w:rsidR="00E426E6" w:rsidRPr="00C114B0" w:rsidRDefault="00E426E6">
      <w:pPr>
        <w:spacing w:after="0"/>
        <w:ind w:left="120"/>
        <w:jc w:val="center"/>
        <w:rPr>
          <w:lang w:val="ru-RU"/>
        </w:rPr>
      </w:pPr>
    </w:p>
    <w:p w:rsidR="00E426E6" w:rsidRPr="00C114B0" w:rsidRDefault="00C114B0">
      <w:pPr>
        <w:spacing w:after="0" w:line="408" w:lineRule="auto"/>
        <w:ind w:left="120"/>
        <w:jc w:val="center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C114B0" w:rsidRDefault="00C114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114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lang w:val="ru-RU"/>
        </w:rPr>
        <w:t>2а класса</w:t>
      </w:r>
    </w:p>
    <w:p w:rsidR="00C114B0" w:rsidRDefault="00C114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C114B0" w:rsidRDefault="00C114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 Сухорукова Галина Алексеевна</w:t>
      </w:r>
    </w:p>
    <w:p w:rsidR="00E426E6" w:rsidRDefault="00C114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14B0" w:rsidRDefault="00C114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114B0" w:rsidRDefault="00C114B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426E6" w:rsidRPr="00C114B0" w:rsidRDefault="00E426E6">
      <w:pPr>
        <w:spacing w:after="0"/>
        <w:ind w:left="120"/>
        <w:jc w:val="center"/>
        <w:rPr>
          <w:lang w:val="ru-RU"/>
        </w:rPr>
      </w:pPr>
    </w:p>
    <w:p w:rsidR="00E426E6" w:rsidRPr="00C114B0" w:rsidRDefault="00C114B0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Село Чёрная Слобода </w:t>
      </w:r>
      <w:bookmarkStart w:id="4" w:name="30574bb6-69b4-4b7b-a313-5bac59a2fd6c"/>
      <w:bookmarkEnd w:id="3"/>
      <w:r w:rsidRPr="00C114B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426E6" w:rsidRPr="00C114B0" w:rsidRDefault="00E426E6">
      <w:pPr>
        <w:spacing w:after="0"/>
        <w:ind w:left="120"/>
        <w:rPr>
          <w:lang w:val="ru-RU"/>
        </w:rPr>
      </w:pPr>
    </w:p>
    <w:p w:rsidR="00E426E6" w:rsidRPr="00C114B0" w:rsidRDefault="00C114B0">
      <w:pPr>
        <w:spacing w:after="0" w:line="264" w:lineRule="auto"/>
        <w:ind w:left="120"/>
        <w:rPr>
          <w:lang w:val="ru-RU"/>
        </w:rPr>
      </w:pPr>
      <w:bookmarkStart w:id="5" w:name="block-3412526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П</w:t>
      </w:r>
      <w:r w:rsidRPr="00C114B0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E426E6" w:rsidRPr="00C114B0" w:rsidRDefault="00E426E6">
      <w:pPr>
        <w:spacing w:after="0" w:line="264" w:lineRule="auto"/>
        <w:ind w:left="120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426E6" w:rsidRPr="00C114B0" w:rsidRDefault="00E426E6">
      <w:pPr>
        <w:spacing w:after="0" w:line="264" w:lineRule="auto"/>
        <w:ind w:left="120"/>
        <w:rPr>
          <w:lang w:val="ru-RU"/>
        </w:rPr>
      </w:pPr>
    </w:p>
    <w:p w:rsidR="00E426E6" w:rsidRPr="00C114B0" w:rsidRDefault="00C114B0">
      <w:pPr>
        <w:spacing w:after="0" w:line="264" w:lineRule="auto"/>
        <w:ind w:left="120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426E6" w:rsidRPr="00C114B0" w:rsidRDefault="00E426E6">
      <w:pPr>
        <w:spacing w:after="0" w:line="264" w:lineRule="auto"/>
        <w:ind w:left="120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114B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114B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426E6" w:rsidRPr="00C114B0" w:rsidRDefault="00C114B0">
      <w:pPr>
        <w:spacing w:after="0" w:line="264" w:lineRule="auto"/>
        <w:ind w:left="120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426E6" w:rsidRPr="00C114B0" w:rsidRDefault="00E426E6">
      <w:pPr>
        <w:spacing w:after="0" w:line="264" w:lineRule="auto"/>
        <w:ind w:left="120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426E6" w:rsidRPr="00C114B0" w:rsidRDefault="00C114B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426E6" w:rsidRPr="00C114B0" w:rsidRDefault="00C114B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426E6" w:rsidRPr="00C114B0" w:rsidRDefault="00C114B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426E6" w:rsidRPr="00C114B0" w:rsidRDefault="00C114B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426E6" w:rsidRPr="00C114B0" w:rsidRDefault="00C114B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426E6" w:rsidRPr="00C114B0" w:rsidRDefault="00C114B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426E6" w:rsidRDefault="00C114B0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114B0">
        <w:rPr>
          <w:rFonts w:ascii="Times New Roman" w:hAnsi="Times New Roman"/>
          <w:color w:val="FF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426E6" w:rsidRPr="00C114B0" w:rsidRDefault="00C114B0">
      <w:pPr>
        <w:spacing w:after="0" w:line="264" w:lineRule="auto"/>
        <w:ind w:left="120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426E6" w:rsidRPr="00C114B0" w:rsidRDefault="00E426E6">
      <w:pPr>
        <w:spacing w:after="0" w:line="264" w:lineRule="auto"/>
        <w:ind w:left="120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На литературное чтение во 2-4 классах по 136 часов (4 часа в неделю в каждом классе).</w:t>
      </w:r>
    </w:p>
    <w:p w:rsidR="00E426E6" w:rsidRPr="00C114B0" w:rsidRDefault="00E426E6">
      <w:pPr>
        <w:rPr>
          <w:lang w:val="ru-RU"/>
        </w:rPr>
        <w:sectPr w:rsidR="00E426E6" w:rsidRPr="00C114B0">
          <w:pgSz w:w="11906" w:h="16383"/>
          <w:pgMar w:top="1134" w:right="850" w:bottom="1134" w:left="1701" w:header="720" w:footer="720" w:gutter="0"/>
          <w:cols w:space="720"/>
        </w:sectPr>
      </w:pPr>
    </w:p>
    <w:p w:rsidR="00E426E6" w:rsidRPr="00C114B0" w:rsidRDefault="00C114B0">
      <w:pPr>
        <w:spacing w:after="0" w:line="264" w:lineRule="auto"/>
        <w:ind w:left="120"/>
        <w:jc w:val="both"/>
        <w:rPr>
          <w:lang w:val="ru-RU"/>
        </w:rPr>
      </w:pPr>
      <w:bookmarkStart w:id="6" w:name="block-34125262"/>
      <w:bookmarkEnd w:id="5"/>
      <w:r w:rsidRPr="00C114B0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left="120"/>
        <w:jc w:val="both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7" w:name="eb176ee2-af43-40d4-a1ee-b090419c1179"/>
      <w:r w:rsidRPr="00C114B0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C114B0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8" w:name="133f36d8-58eb-4703-aa32-18eef51ef659"/>
      <w:r w:rsidRPr="00C114B0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C114B0">
        <w:rPr>
          <w:rFonts w:ascii="Times New Roman" w:hAnsi="Times New Roman"/>
          <w:color w:val="000000"/>
          <w:sz w:val="28"/>
          <w:lang w:val="ru-RU"/>
        </w:rPr>
        <w:t>).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9" w:name="60d4b361-5c35-450d-9ed8-60410acf6db4"/>
      <w:r w:rsidRPr="00C114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C114B0">
        <w:rPr>
          <w:rFonts w:ascii="Times New Roman" w:hAnsi="Times New Roman"/>
          <w:color w:val="00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0" w:name="d90ce49e-f5c7-4bfc-ba4a-92feb4e54a52"/>
      <w:r w:rsidRPr="00C114B0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1" w:name="a9441494-befb-474c-980d-17418cebb9a9"/>
      <w:r w:rsidRPr="00C114B0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C114B0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</w:t>
      </w: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2" w:name="9e6d0f8b-b9cc-4a5a-96f8-fa217be0cdd9"/>
      <w:r w:rsidRPr="00C114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C114B0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3" w:name="e5c2f998-10e7-44fc-bdda-dfec1693f887"/>
      <w:r w:rsidRPr="00C114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C114B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4" w:name="2d1b25dd-7e61-4fc3-9b40-52f6c7be69e0"/>
      <w:r w:rsidRPr="00C114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C114B0">
        <w:rPr>
          <w:rFonts w:ascii="Times New Roman" w:hAnsi="Times New Roman"/>
          <w:color w:val="00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5" w:name="6412d18c-a4c6-4681-9757-e9608467f10d"/>
      <w:r w:rsidRPr="00C114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C114B0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6" w:name="6d735cba-503d-4ed1-a53f-5468e4a27f01"/>
      <w:r w:rsidRPr="00C114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C114B0">
        <w:rPr>
          <w:rFonts w:ascii="Times New Roman" w:hAnsi="Times New Roman"/>
          <w:color w:val="00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7" w:name="3f36f3cc-f68d-481c-9f68-8a09ab5407f1"/>
      <w:r w:rsidRPr="00C114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C114B0">
        <w:rPr>
          <w:rFonts w:ascii="Times New Roman" w:hAnsi="Times New Roman"/>
          <w:color w:val="00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8" w:name="dd853ef0-68f9-4441-80c5-be39b469ea42"/>
      <w:r w:rsidRPr="00C114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C114B0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</w:t>
      </w: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9" w:name="305fc3fd-0d75-43c6-b5e8-b77dae865863"/>
      <w:r w:rsidRPr="00C114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C114B0">
        <w:rPr>
          <w:rFonts w:ascii="Times New Roman" w:hAnsi="Times New Roman"/>
          <w:color w:val="00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0" w:name="8497a925-adbe-4600-9382-168da4c3c80b"/>
      <w:r w:rsidRPr="00C114B0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C114B0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1" w:name="c4dddd01-51be-4cab-bffc-20489de7184c"/>
      <w:r w:rsidRPr="00C114B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C114B0">
        <w:rPr>
          <w:rFonts w:ascii="Times New Roman" w:hAnsi="Times New Roman"/>
          <w:color w:val="00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2" w:name="0c3ae019-4704-47be-8c05-88069337bebf"/>
      <w:r w:rsidRPr="00C114B0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C114B0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3" w:name="0e95da97-7b05-41cd-84b7-0db56826c5ee"/>
      <w:r w:rsidRPr="00C114B0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C114B0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4" w:name="63220a7a-3056-4cb7-8b8f-8dfa3716a258"/>
      <w:r w:rsidRPr="00C114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C114B0">
        <w:rPr>
          <w:rFonts w:ascii="Times New Roman" w:hAnsi="Times New Roman"/>
          <w:color w:val="000000"/>
          <w:sz w:val="28"/>
          <w:lang w:val="ru-RU"/>
        </w:rPr>
        <w:t>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14B0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C114B0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426E6" w:rsidRPr="00C114B0" w:rsidRDefault="00C114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426E6" w:rsidRPr="00C114B0" w:rsidRDefault="00C114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E426E6" w:rsidRPr="00C114B0" w:rsidRDefault="00C114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426E6" w:rsidRPr="00C114B0" w:rsidRDefault="00C114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E426E6" w:rsidRPr="00C114B0" w:rsidRDefault="00C114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E426E6" w:rsidRPr="00C114B0" w:rsidRDefault="00C114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426E6" w:rsidRDefault="00C114B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6E6" w:rsidRPr="00C114B0" w:rsidRDefault="00C114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E426E6" w:rsidRPr="00C114B0" w:rsidRDefault="00C114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E426E6" w:rsidRDefault="00C114B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6E6" w:rsidRPr="00C114B0" w:rsidRDefault="00C114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E426E6" w:rsidRPr="00C114B0" w:rsidRDefault="00C114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426E6" w:rsidRPr="00C114B0" w:rsidRDefault="00C114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E426E6" w:rsidRPr="00C114B0" w:rsidRDefault="00C114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E426E6" w:rsidRPr="00C114B0" w:rsidRDefault="00C114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E426E6" w:rsidRDefault="00C114B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6E6" w:rsidRPr="00C114B0" w:rsidRDefault="00C114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426E6" w:rsidRPr="00C114B0" w:rsidRDefault="00C114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E426E6" w:rsidRPr="00C114B0" w:rsidRDefault="00C114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left="120"/>
        <w:jc w:val="both"/>
        <w:rPr>
          <w:lang w:val="ru-RU"/>
        </w:rPr>
      </w:pPr>
      <w:bookmarkStart w:id="25" w:name="block-34125266"/>
      <w:bookmarkEnd w:id="6"/>
      <w:r w:rsidRPr="00C114B0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C114B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left="120"/>
        <w:jc w:val="both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426E6" w:rsidRPr="00C114B0" w:rsidRDefault="00C114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426E6" w:rsidRPr="00C114B0" w:rsidRDefault="00C114B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426E6" w:rsidRPr="00C114B0" w:rsidRDefault="00C114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426E6" w:rsidRPr="00C114B0" w:rsidRDefault="00C114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426E6" w:rsidRPr="00C114B0" w:rsidRDefault="00C114B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426E6" w:rsidRPr="00C114B0" w:rsidRDefault="00C114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426E6" w:rsidRPr="00C114B0" w:rsidRDefault="00C114B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426E6" w:rsidRPr="00C114B0" w:rsidRDefault="00C114B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426E6" w:rsidRPr="00C114B0" w:rsidRDefault="00C114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426E6" w:rsidRPr="00C114B0" w:rsidRDefault="00C114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left="120"/>
        <w:jc w:val="both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426E6" w:rsidRPr="00C114B0" w:rsidRDefault="00C114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426E6" w:rsidRPr="00C114B0" w:rsidRDefault="00C114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426E6" w:rsidRPr="00C114B0" w:rsidRDefault="00C114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426E6" w:rsidRPr="00C114B0" w:rsidRDefault="00C114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E426E6" w:rsidRPr="00C114B0" w:rsidRDefault="00C114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426E6" w:rsidRPr="00C114B0" w:rsidRDefault="00C114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426E6" w:rsidRPr="00C114B0" w:rsidRDefault="00C114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426E6" w:rsidRPr="00C114B0" w:rsidRDefault="00C114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426E6" w:rsidRPr="00C114B0" w:rsidRDefault="00C114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426E6" w:rsidRPr="00C114B0" w:rsidRDefault="00C114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426E6" w:rsidRDefault="00C114B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6E6" w:rsidRPr="00C114B0" w:rsidRDefault="00C114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426E6" w:rsidRPr="00C114B0" w:rsidRDefault="00C114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426E6" w:rsidRPr="00C114B0" w:rsidRDefault="00C114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426E6" w:rsidRPr="00C114B0" w:rsidRDefault="00C114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426E6" w:rsidRPr="00C114B0" w:rsidRDefault="00C114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C114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426E6" w:rsidRPr="00C114B0" w:rsidRDefault="00C114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E426E6" w:rsidRPr="00C114B0" w:rsidRDefault="00C114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426E6" w:rsidRPr="00C114B0" w:rsidRDefault="00C114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426E6" w:rsidRPr="00C114B0" w:rsidRDefault="00C114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426E6" w:rsidRPr="00C114B0" w:rsidRDefault="00C114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426E6" w:rsidRDefault="00C114B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6E6" w:rsidRPr="00C114B0" w:rsidRDefault="00C114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114B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114B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426E6" w:rsidRDefault="00C114B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6E6" w:rsidRDefault="00C114B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426E6" w:rsidRPr="00C114B0" w:rsidRDefault="00C114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426E6" w:rsidRDefault="00C114B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26E6" w:rsidRPr="00C114B0" w:rsidRDefault="00C114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426E6" w:rsidRPr="00C114B0" w:rsidRDefault="00C114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26E6" w:rsidRPr="00C114B0" w:rsidRDefault="00C114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426E6" w:rsidRPr="00C114B0" w:rsidRDefault="00C114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426E6" w:rsidRPr="00C114B0" w:rsidRDefault="00C114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426E6" w:rsidRPr="00C114B0" w:rsidRDefault="00C114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left="120"/>
        <w:jc w:val="both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Pr="00C114B0" w:rsidRDefault="00C114B0">
      <w:pPr>
        <w:spacing w:after="0" w:line="264" w:lineRule="auto"/>
        <w:ind w:firstLine="600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</w:t>
      </w: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знаний, умений и навыков обучающимися в различных учебных ситуациях и жизненных условиях и представлены по годам обучения.</w:t>
      </w:r>
    </w:p>
    <w:p w:rsidR="00E426E6" w:rsidRPr="00C114B0" w:rsidRDefault="00E426E6">
      <w:pPr>
        <w:spacing w:after="0" w:line="264" w:lineRule="auto"/>
        <w:ind w:left="120"/>
        <w:jc w:val="both"/>
        <w:rPr>
          <w:lang w:val="ru-RU"/>
        </w:rPr>
      </w:pPr>
    </w:p>
    <w:p w:rsidR="00E426E6" w:rsidRDefault="00C114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C114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114B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426E6" w:rsidRPr="00C114B0" w:rsidRDefault="00C114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114B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34125265"/>
      <w:bookmarkEnd w:id="25"/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114B0" w:rsidRPr="00C643B9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26E6" w:rsidRPr="00C643B9" w:rsidRDefault="00E426E6" w:rsidP="00C114B0">
      <w:pPr>
        <w:spacing w:after="0"/>
        <w:ind w:left="120"/>
        <w:rPr>
          <w:lang w:val="ru-RU"/>
        </w:rPr>
        <w:sectPr w:rsidR="00E426E6" w:rsidRPr="00C643B9" w:rsidSect="00C114B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114B0" w:rsidRDefault="00C114B0" w:rsidP="00C114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426E6" w:rsidRDefault="00C114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E426E6" w:rsidTr="00C114B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</w:tr>
      <w:tr w:rsidR="00E426E6" w:rsidTr="00C11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E6" w:rsidRDefault="00E42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E6" w:rsidRDefault="00E426E6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E6" w:rsidRDefault="00E426E6"/>
        </w:tc>
      </w:tr>
      <w:tr w:rsidR="00E426E6" w:rsidRPr="00872D19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6E6" w:rsidRDefault="00E426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6E6" w:rsidRDefault="00E426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26E6" w:rsidRPr="00C114B0" w:rsidRDefault="00C114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РЭШ,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14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14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14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14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14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14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Pr="00C114B0" w:rsidRDefault="00C114B0" w:rsidP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Pr="00C114B0" w:rsidRDefault="00C114B0" w:rsidP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Pr="00C114B0" w:rsidRDefault="00C114B0" w:rsidP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Pr="00C114B0" w:rsidRDefault="00C114B0" w:rsidP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114B0" w:rsidRPr="00C114B0" w:rsidRDefault="00C114B0" w:rsidP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114B0" w:rsidRDefault="00C114B0" w:rsidP="00C114B0">
            <w:r w:rsidRPr="001E4016">
              <w:rPr>
                <w:lang w:val="ru-RU"/>
              </w:rPr>
              <w:t>РЭШ</w:t>
            </w:r>
          </w:p>
        </w:tc>
      </w:tr>
      <w:tr w:rsidR="00C114B0" w:rsidTr="00C11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14B0" w:rsidRDefault="00C114B0" w:rsidP="00C114B0">
            <w:pPr>
              <w:spacing w:after="0"/>
              <w:ind w:left="135"/>
            </w:pPr>
          </w:p>
        </w:tc>
      </w:tr>
      <w:tr w:rsidR="00E426E6" w:rsidTr="00C11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6E6" w:rsidRPr="00C114B0" w:rsidRDefault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426E6" w:rsidRDefault="00E426E6"/>
        </w:tc>
      </w:tr>
    </w:tbl>
    <w:p w:rsidR="00E426E6" w:rsidRDefault="00E426E6">
      <w:pPr>
        <w:sectPr w:rsidR="00E426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16F" w:rsidRDefault="00C114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7" w:name="block-34125269"/>
      <w:bookmarkEnd w:id="26"/>
      <w:r w:rsidRPr="00C114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426E6" w:rsidRPr="00C114B0" w:rsidRDefault="00C114B0">
      <w:pPr>
        <w:spacing w:after="0"/>
        <w:ind w:left="120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 «ЛИТЕРАТУРНОЕ ЧТЕНИЕ. </w:t>
      </w:r>
      <w:r w:rsidR="0085616F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 КЛАСС (АВТОРЫ КЛИМАНОВА Л. Ф., ГОРЕЦКИЙ В. Г., ГОЛОВАНОВА М. В. И ДР.) </w:t>
      </w:r>
    </w:p>
    <w:p w:rsidR="00E426E6" w:rsidRDefault="00C114B0">
      <w:pPr>
        <w:spacing w:after="0"/>
        <w:ind w:left="120"/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561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571"/>
        <w:gridCol w:w="1129"/>
        <w:gridCol w:w="1841"/>
        <w:gridCol w:w="1910"/>
        <w:gridCol w:w="1347"/>
        <w:gridCol w:w="2221"/>
      </w:tblGrid>
      <w:tr w:rsidR="00E426E6" w:rsidTr="0085616F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</w:tr>
      <w:tr w:rsidR="00E426E6" w:rsidTr="00856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E6" w:rsidRDefault="00E42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E6" w:rsidRDefault="00E426E6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6E6" w:rsidRDefault="00E426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E6" w:rsidRDefault="00E426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E6" w:rsidRDefault="00E426E6"/>
        </w:tc>
      </w:tr>
      <w:tr w:rsidR="00E426E6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E426E6" w:rsidRPr="00C114B0" w:rsidRDefault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6E6" w:rsidRDefault="00E426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6E6" w:rsidRDefault="00E426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426E6" w:rsidRPr="00451A74" w:rsidRDefault="00451A7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26E6" w:rsidRPr="0085616F" w:rsidRDefault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  <w:r w:rsidR="00C6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RPr="00C643B9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  <w:r w:rsidR="00C6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643B9" w:rsidRPr="00C643B9">
              <w:rPr>
                <w:rFonts w:ascii="Times New Roman" w:hAnsi="Times New Roman"/>
                <w:color w:val="FF0000"/>
                <w:sz w:val="24"/>
                <w:lang w:val="ru-RU"/>
              </w:rPr>
              <w:t>Техника чтения.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ind w:left="135"/>
              <w:jc w:val="center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ind w:left="135"/>
              <w:jc w:val="center"/>
              <w:rPr>
                <w:lang w:val="ru-RU"/>
              </w:rPr>
            </w:pPr>
            <w:bookmarkStart w:id="28" w:name="_GoBack"/>
            <w:bookmarkEnd w:id="28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Pr="00C643B9" w:rsidRDefault="0085616F" w:rsidP="0085616F">
            <w:pPr>
              <w:rPr>
                <w:lang w:val="ru-RU"/>
              </w:rPr>
            </w:pPr>
            <w:r w:rsidRPr="00A64A84">
              <w:rPr>
                <w:lang w:val="ru-RU"/>
              </w:rPr>
              <w:t>РЭШ</w:t>
            </w:r>
          </w:p>
        </w:tc>
      </w:tr>
      <w:tr w:rsidR="0085616F" w:rsidRPr="00C643B9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rPr>
                <w:lang w:val="ru-RU"/>
              </w:rPr>
            </w:pPr>
            <w:r w:rsidRPr="00C643B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ind w:left="135"/>
              <w:jc w:val="center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Pr="00C643B9" w:rsidRDefault="0085616F" w:rsidP="0085616F">
            <w:pPr>
              <w:rPr>
                <w:lang w:val="ru-RU"/>
              </w:rPr>
            </w:pPr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Pr="00C643B9" w:rsidRDefault="0085616F" w:rsidP="0085616F">
            <w:pPr>
              <w:spacing w:after="0"/>
              <w:rPr>
                <w:lang w:val="ru-RU"/>
              </w:rPr>
            </w:pPr>
            <w:r w:rsidRPr="00C643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«Произведения писателей о родной </w:t>
            </w:r>
            <w:r w:rsidR="00451A7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природе» Эстетическое восприятие явлений осенней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A64A84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b/>
                <w:lang w:val="ru-RU"/>
              </w:rPr>
            </w:pPr>
            <w:r w:rsidRPr="00451A74">
              <w:rPr>
                <w:b/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И.А. Крылова «Лебедь, Щука и Рак» и Л.Н.Толстого «Лев и мышь»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F713AF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51A74" w:rsidRDefault="00451A74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494686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39011A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39011A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39011A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39011A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39011A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39011A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46609D">
              <w:rPr>
                <w:b/>
                <w:lang w:val="ru-RU"/>
              </w:rPr>
              <w:t>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39011A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2F6FCC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46609D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Default="0046609D" w:rsidP="00856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85616F" w:rsidP="0046609D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D12C4B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Default="0046609D" w:rsidP="00856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</w:t>
            </w: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«Зарубежные сказочники»: соотнесение иллюстраций с содержанием сказок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46609D" w:rsidRDefault="0046609D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0E168E" w:rsidRDefault="000E168E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0E168E" w:rsidRDefault="000E168E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0E168E" w:rsidRDefault="000E168E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0E168E" w:rsidRDefault="000E168E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0E168E" w:rsidRDefault="000E168E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85616F" w:rsidTr="0085616F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85616F" w:rsidRPr="00C114B0" w:rsidRDefault="0085616F" w:rsidP="0085616F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616F" w:rsidRDefault="0085616F" w:rsidP="008561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616F" w:rsidRPr="000E168E" w:rsidRDefault="000E168E" w:rsidP="008561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5616F" w:rsidRDefault="0085616F" w:rsidP="0085616F">
            <w:r w:rsidRPr="00944EA3">
              <w:rPr>
                <w:lang w:val="ru-RU"/>
              </w:rPr>
              <w:t>РЭШ</w:t>
            </w:r>
          </w:p>
        </w:tc>
      </w:tr>
      <w:tr w:rsidR="00E426E6" w:rsidTr="00856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6E6" w:rsidRPr="00C114B0" w:rsidRDefault="00C114B0">
            <w:pPr>
              <w:spacing w:after="0"/>
              <w:ind w:left="135"/>
              <w:rPr>
                <w:lang w:val="ru-RU"/>
              </w:rPr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 w:rsidRPr="00C11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6E6" w:rsidRDefault="00C11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6E6" w:rsidRDefault="00E426E6"/>
        </w:tc>
      </w:tr>
    </w:tbl>
    <w:p w:rsidR="00E426E6" w:rsidRDefault="00E426E6">
      <w:pPr>
        <w:sectPr w:rsidR="00E426E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34125267"/>
      <w:bookmarkEnd w:id="27"/>
    </w:p>
    <w:p w:rsidR="00E426E6" w:rsidRPr="00A51BD9" w:rsidRDefault="00C114B0">
      <w:pPr>
        <w:spacing w:after="0"/>
        <w:ind w:left="120"/>
        <w:rPr>
          <w:lang w:val="ru-RU"/>
        </w:rPr>
      </w:pPr>
      <w:bookmarkStart w:id="30" w:name="block-34125268"/>
      <w:bookmarkEnd w:id="29"/>
      <w:r w:rsidRPr="00A51BD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426E6" w:rsidRPr="00A51BD9" w:rsidRDefault="00C114B0">
      <w:pPr>
        <w:spacing w:after="0" w:line="480" w:lineRule="auto"/>
        <w:ind w:left="120"/>
        <w:rPr>
          <w:lang w:val="ru-RU"/>
        </w:rPr>
      </w:pPr>
      <w:r w:rsidRPr="00A51B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26E6" w:rsidRDefault="001C5A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Учебник «Литературное чтение» 2 класс (в 2 частях)</w:t>
      </w:r>
    </w:p>
    <w:p w:rsidR="001C5A31" w:rsidRDefault="001C5A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Л.Ф.Климанова, В.Г. Горецкий, М. В. Голованова, Л. А. Виноградская, М.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Бойкина</w:t>
      </w:r>
      <w:proofErr w:type="spellEnd"/>
    </w:p>
    <w:p w:rsidR="001C5A31" w:rsidRPr="001C5A31" w:rsidRDefault="001C5A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Москва  «Просвещение» 2017 год</w:t>
      </w:r>
    </w:p>
    <w:p w:rsidR="00E426E6" w:rsidRPr="00A51BD9" w:rsidRDefault="00E426E6">
      <w:pPr>
        <w:spacing w:after="0" w:line="480" w:lineRule="auto"/>
        <w:ind w:left="120"/>
        <w:rPr>
          <w:lang w:val="ru-RU"/>
        </w:rPr>
      </w:pPr>
    </w:p>
    <w:p w:rsidR="00E426E6" w:rsidRPr="00A51BD9" w:rsidRDefault="00E426E6">
      <w:pPr>
        <w:spacing w:after="0"/>
        <w:ind w:left="120"/>
        <w:rPr>
          <w:lang w:val="ru-RU"/>
        </w:rPr>
      </w:pPr>
    </w:p>
    <w:p w:rsidR="00E426E6" w:rsidRPr="00A51BD9" w:rsidRDefault="00C114B0">
      <w:pPr>
        <w:spacing w:after="0" w:line="480" w:lineRule="auto"/>
        <w:ind w:left="120"/>
        <w:rPr>
          <w:lang w:val="ru-RU"/>
        </w:rPr>
      </w:pPr>
      <w:r w:rsidRPr="00A51B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5A31" w:rsidRDefault="001C5A31" w:rsidP="001C5A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Учебник «Литературное чтение» 2 класс (в 2 частях)</w:t>
      </w:r>
    </w:p>
    <w:p w:rsidR="001C5A31" w:rsidRDefault="001C5A31" w:rsidP="001C5A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Л.Ф.Климанова, В.Г. Горецкий, М. В. Голованова, Л. А. Виноградская, М.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Бойкина</w:t>
      </w:r>
      <w:proofErr w:type="spellEnd"/>
    </w:p>
    <w:p w:rsidR="001C5A31" w:rsidRPr="001C5A31" w:rsidRDefault="001C5A31" w:rsidP="001C5A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Москва  «Просвещение» 2017 год</w:t>
      </w:r>
    </w:p>
    <w:p w:rsidR="00E426E6" w:rsidRPr="001C5A31" w:rsidRDefault="001C5A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C5A31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к учебнику</w:t>
      </w:r>
    </w:p>
    <w:p w:rsidR="00E426E6" w:rsidRPr="00A51BD9" w:rsidRDefault="00E426E6">
      <w:pPr>
        <w:spacing w:after="0"/>
        <w:ind w:left="120"/>
        <w:rPr>
          <w:lang w:val="ru-RU"/>
        </w:rPr>
      </w:pPr>
    </w:p>
    <w:p w:rsidR="00E426E6" w:rsidRPr="00C114B0" w:rsidRDefault="00C114B0">
      <w:pPr>
        <w:spacing w:after="0" w:line="480" w:lineRule="auto"/>
        <w:ind w:left="120"/>
        <w:rPr>
          <w:lang w:val="ru-RU"/>
        </w:rPr>
      </w:pPr>
      <w:r w:rsidRPr="00C114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26E6" w:rsidRPr="00C114B0" w:rsidRDefault="00E426E6">
      <w:pPr>
        <w:spacing w:after="0" w:line="480" w:lineRule="auto"/>
        <w:ind w:left="120"/>
        <w:rPr>
          <w:lang w:val="ru-RU"/>
        </w:rPr>
      </w:pPr>
    </w:p>
    <w:p w:rsidR="00E426E6" w:rsidRPr="001C5A31" w:rsidRDefault="001C5A31">
      <w:pPr>
        <w:rPr>
          <w:rFonts w:ascii="Times New Roman" w:hAnsi="Times New Roman" w:cs="Times New Roman"/>
          <w:sz w:val="28"/>
          <w:szCs w:val="28"/>
          <w:lang w:val="ru-RU"/>
        </w:rPr>
        <w:sectPr w:rsidR="00E426E6" w:rsidRPr="001C5A3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РЭШ</w:t>
      </w:r>
    </w:p>
    <w:bookmarkEnd w:id="30"/>
    <w:p w:rsidR="00C114B0" w:rsidRPr="00C114B0" w:rsidRDefault="00C114B0">
      <w:pPr>
        <w:rPr>
          <w:lang w:val="ru-RU"/>
        </w:rPr>
      </w:pPr>
    </w:p>
    <w:sectPr w:rsidR="00C114B0" w:rsidRPr="00C114B0" w:rsidSect="008145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105B"/>
    <w:multiLevelType w:val="multilevel"/>
    <w:tmpl w:val="67E67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E4BCB"/>
    <w:multiLevelType w:val="multilevel"/>
    <w:tmpl w:val="DF30C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6C585B"/>
    <w:multiLevelType w:val="multilevel"/>
    <w:tmpl w:val="E3888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514E8"/>
    <w:multiLevelType w:val="multilevel"/>
    <w:tmpl w:val="5FFE1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60B68"/>
    <w:multiLevelType w:val="multilevel"/>
    <w:tmpl w:val="69207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F27714"/>
    <w:multiLevelType w:val="multilevel"/>
    <w:tmpl w:val="0FFA5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9A60B3"/>
    <w:multiLevelType w:val="multilevel"/>
    <w:tmpl w:val="DF346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C67308"/>
    <w:multiLevelType w:val="multilevel"/>
    <w:tmpl w:val="935CA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F6EC1"/>
    <w:multiLevelType w:val="multilevel"/>
    <w:tmpl w:val="7CB0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8601B1"/>
    <w:multiLevelType w:val="multilevel"/>
    <w:tmpl w:val="49A49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A20EA4"/>
    <w:multiLevelType w:val="multilevel"/>
    <w:tmpl w:val="A7285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BD5438"/>
    <w:multiLevelType w:val="multilevel"/>
    <w:tmpl w:val="5B1EF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C26DA9"/>
    <w:multiLevelType w:val="multilevel"/>
    <w:tmpl w:val="5DCCC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700669"/>
    <w:multiLevelType w:val="multilevel"/>
    <w:tmpl w:val="1264F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C24554"/>
    <w:multiLevelType w:val="multilevel"/>
    <w:tmpl w:val="F41C6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C51D73"/>
    <w:multiLevelType w:val="multilevel"/>
    <w:tmpl w:val="EC562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D53DC3"/>
    <w:multiLevelType w:val="multilevel"/>
    <w:tmpl w:val="5218D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D20A50"/>
    <w:multiLevelType w:val="multilevel"/>
    <w:tmpl w:val="9E281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564EEF"/>
    <w:multiLevelType w:val="multilevel"/>
    <w:tmpl w:val="FCF4B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71163"/>
    <w:multiLevelType w:val="multilevel"/>
    <w:tmpl w:val="7BE81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1F787D"/>
    <w:multiLevelType w:val="multilevel"/>
    <w:tmpl w:val="3FD07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CE3469"/>
    <w:multiLevelType w:val="multilevel"/>
    <w:tmpl w:val="AF6C4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A72190"/>
    <w:multiLevelType w:val="multilevel"/>
    <w:tmpl w:val="B8644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0C0AEA"/>
    <w:multiLevelType w:val="multilevel"/>
    <w:tmpl w:val="C8469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8A1F91"/>
    <w:multiLevelType w:val="multilevel"/>
    <w:tmpl w:val="54A0F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560B1A"/>
    <w:multiLevelType w:val="multilevel"/>
    <w:tmpl w:val="4ADC3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7E018A"/>
    <w:multiLevelType w:val="multilevel"/>
    <w:tmpl w:val="7B2CB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A43C3E"/>
    <w:multiLevelType w:val="multilevel"/>
    <w:tmpl w:val="CE869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CC39F6"/>
    <w:multiLevelType w:val="multilevel"/>
    <w:tmpl w:val="B37C0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F15014"/>
    <w:multiLevelType w:val="multilevel"/>
    <w:tmpl w:val="929AA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B30739"/>
    <w:multiLevelType w:val="multilevel"/>
    <w:tmpl w:val="8306E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2A5DE3"/>
    <w:multiLevelType w:val="multilevel"/>
    <w:tmpl w:val="46688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667046"/>
    <w:multiLevelType w:val="multilevel"/>
    <w:tmpl w:val="F6C80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7625B4"/>
    <w:multiLevelType w:val="multilevel"/>
    <w:tmpl w:val="4E244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A30D59"/>
    <w:multiLevelType w:val="multilevel"/>
    <w:tmpl w:val="7854A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F6FE9"/>
    <w:multiLevelType w:val="multilevel"/>
    <w:tmpl w:val="1CA42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E02129"/>
    <w:multiLevelType w:val="multilevel"/>
    <w:tmpl w:val="D92AD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2"/>
  </w:num>
  <w:num w:numId="3">
    <w:abstractNumId w:val="3"/>
  </w:num>
  <w:num w:numId="4">
    <w:abstractNumId w:val="27"/>
  </w:num>
  <w:num w:numId="5">
    <w:abstractNumId w:val="33"/>
  </w:num>
  <w:num w:numId="6">
    <w:abstractNumId w:val="2"/>
  </w:num>
  <w:num w:numId="7">
    <w:abstractNumId w:val="28"/>
  </w:num>
  <w:num w:numId="8">
    <w:abstractNumId w:val="30"/>
  </w:num>
  <w:num w:numId="9">
    <w:abstractNumId w:val="16"/>
  </w:num>
  <w:num w:numId="10">
    <w:abstractNumId w:val="17"/>
  </w:num>
  <w:num w:numId="11">
    <w:abstractNumId w:val="24"/>
  </w:num>
  <w:num w:numId="12">
    <w:abstractNumId w:val="0"/>
  </w:num>
  <w:num w:numId="13">
    <w:abstractNumId w:val="23"/>
  </w:num>
  <w:num w:numId="14">
    <w:abstractNumId w:val="7"/>
  </w:num>
  <w:num w:numId="15">
    <w:abstractNumId w:val="20"/>
  </w:num>
  <w:num w:numId="16">
    <w:abstractNumId w:val="8"/>
  </w:num>
  <w:num w:numId="17">
    <w:abstractNumId w:val="35"/>
  </w:num>
  <w:num w:numId="18">
    <w:abstractNumId w:val="15"/>
  </w:num>
  <w:num w:numId="19">
    <w:abstractNumId w:val="18"/>
  </w:num>
  <w:num w:numId="20">
    <w:abstractNumId w:val="36"/>
  </w:num>
  <w:num w:numId="21">
    <w:abstractNumId w:val="5"/>
  </w:num>
  <w:num w:numId="22">
    <w:abstractNumId w:val="32"/>
  </w:num>
  <w:num w:numId="23">
    <w:abstractNumId w:val="29"/>
  </w:num>
  <w:num w:numId="24">
    <w:abstractNumId w:val="19"/>
  </w:num>
  <w:num w:numId="25">
    <w:abstractNumId w:val="13"/>
  </w:num>
  <w:num w:numId="26">
    <w:abstractNumId w:val="4"/>
  </w:num>
  <w:num w:numId="27">
    <w:abstractNumId w:val="31"/>
  </w:num>
  <w:num w:numId="28">
    <w:abstractNumId w:val="21"/>
  </w:num>
  <w:num w:numId="29">
    <w:abstractNumId w:val="11"/>
  </w:num>
  <w:num w:numId="30">
    <w:abstractNumId w:val="34"/>
  </w:num>
  <w:num w:numId="31">
    <w:abstractNumId w:val="1"/>
  </w:num>
  <w:num w:numId="32">
    <w:abstractNumId w:val="25"/>
  </w:num>
  <w:num w:numId="33">
    <w:abstractNumId w:val="22"/>
  </w:num>
  <w:num w:numId="34">
    <w:abstractNumId w:val="10"/>
  </w:num>
  <w:num w:numId="35">
    <w:abstractNumId w:val="14"/>
  </w:num>
  <w:num w:numId="36">
    <w:abstractNumId w:val="6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6E6"/>
    <w:rsid w:val="000E168E"/>
    <w:rsid w:val="001C5A31"/>
    <w:rsid w:val="00451A74"/>
    <w:rsid w:val="0046609D"/>
    <w:rsid w:val="00582FA5"/>
    <w:rsid w:val="008145FA"/>
    <w:rsid w:val="0085616F"/>
    <w:rsid w:val="00872D19"/>
    <w:rsid w:val="00A51BD9"/>
    <w:rsid w:val="00C114B0"/>
    <w:rsid w:val="00C643B9"/>
    <w:rsid w:val="00DF2EA3"/>
    <w:rsid w:val="00E42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45F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14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F266F-3ACD-4615-889D-BA9F5224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36</Pages>
  <Words>6876</Words>
  <Characters>39195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9</cp:revision>
  <dcterms:created xsi:type="dcterms:W3CDTF">2024-08-22T07:37:00Z</dcterms:created>
  <dcterms:modified xsi:type="dcterms:W3CDTF">2024-09-02T17:05:00Z</dcterms:modified>
</cp:coreProperties>
</file>